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2F9D" w:rsidRPr="00806C5F" w:rsidRDefault="004D2F9D" w:rsidP="00A954B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Curriculum Vitae of Prof. Ammar Aboudi Nassar (Ph.D.)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Full name: Ammar Aboudi Muhammad Hussein Nassar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POB: Iraq / Najaf 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DOB: 1973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Academic rank: Professor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Date of academic rank promotion to professorship: 2013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Certificate: PhD / College of Arts, University of Baghdad 2006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General Major: Islamic history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Specific Major: Islamic Tradition and Prophetic Biography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Work Address: Department of History / College of Arts / University of Kufa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Date of service as faculty member: August 2001 until present time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Marital status: Married with four children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Email: drammarnassar73@yahoo.com _</w:t>
      </w:r>
    </w:p>
    <w:p w:rsidR="004D2F9D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Mobile Phone Number: 009647803403800</w:t>
      </w:r>
    </w:p>
    <w:p w:rsidR="00A954BB" w:rsidRPr="00806C5F" w:rsidRDefault="00A954BB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Scientific contributions: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Firstly, Published Books: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1- The development of writing the Prophetic biography among Muslim historians, 2005, House of Cultural Affairs, Ministry of Information, Baghdad.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2- News of epics and </w:t>
      </w:r>
      <w:r w:rsidR="00965910" w:rsidRPr="00806C5F">
        <w:rPr>
          <w:rFonts w:asciiTheme="majorBidi" w:hAnsiTheme="majorBidi" w:cstheme="majorBidi"/>
          <w:b/>
          <w:bCs/>
          <w:sz w:val="28"/>
          <w:szCs w:val="28"/>
        </w:rPr>
        <w:t>seditions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and their impact on the Arab mentality, 2007, Ministry of Islamic Guidance, Iran.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3- The Joy of Al-Anam in the Establishment of the Sacred House of God by Mr. Zain Al-Abidin Al- Kashani (d. 1040 AH), study and investigation. 2009, Hajj, Visit and Umrah Authority (</w:t>
      </w:r>
      <w:r w:rsidR="00965910"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Holy 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>Hajj).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4- Al-Durrah Al-Bahiya in the biographies of Imami scholars by Sheikh Marzouq Al-Shweiki (d. 1216 AH), study and investigation, 2010, Aal Al-Bayt Foundation, Beirut.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5</w:t>
      </w:r>
      <w:r w:rsidR="00A954BB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Hani bin Urwa, a study of his biography and the historical stages of his holy shrine 2013, the General Secretariat of Shiite shrines.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6</w:t>
      </w:r>
      <w:r w:rsidR="00A954BB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Explanation of Divan </w:t>
      </w:r>
      <w:r w:rsidR="00965910" w:rsidRPr="00806C5F">
        <w:rPr>
          <w:rFonts w:asciiTheme="majorBidi" w:hAnsiTheme="majorBidi" w:cstheme="majorBidi"/>
          <w:b/>
          <w:bCs/>
          <w:sz w:val="28"/>
          <w:szCs w:val="28"/>
        </w:rPr>
        <w:t>A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>l-</w:t>
      </w:r>
      <w:r w:rsidR="00965910" w:rsidRPr="00806C5F">
        <w:rPr>
          <w:rFonts w:asciiTheme="majorBidi" w:hAnsiTheme="majorBidi" w:cstheme="majorBidi"/>
          <w:b/>
          <w:bCs/>
          <w:sz w:val="28"/>
          <w:szCs w:val="28"/>
        </w:rPr>
        <w:t>Hamasa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by Fadlallah al- Rawandi (d. 571 AH) Aal al-Bayt Foundation, Qom 2013 (</w:t>
      </w:r>
      <w:r w:rsidR="00965910" w:rsidRPr="00806C5F">
        <w:rPr>
          <w:rFonts w:asciiTheme="majorBidi" w:hAnsiTheme="majorBidi" w:cstheme="majorBidi"/>
          <w:b/>
          <w:bCs/>
          <w:sz w:val="28"/>
          <w:szCs w:val="28"/>
        </w:rPr>
        <w:t>Co-Authored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>)</w:t>
      </w:r>
      <w:r w:rsidR="00965910" w:rsidRPr="00806C5F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4D2F9D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7</w:t>
      </w:r>
      <w:r w:rsidR="00A954BB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The System of Sayings in the Knowledge of Men by Nizam Al-Din Al- Sawaji (d. 1040 AH) Al-Hussainiya Shrine 2019</w:t>
      </w:r>
    </w:p>
    <w:p w:rsidR="00A954BB" w:rsidRPr="00806C5F" w:rsidRDefault="00A954BB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4D2F9D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Second</w:t>
      </w:r>
      <w:r w:rsidR="00965910" w:rsidRPr="00806C5F">
        <w:rPr>
          <w:rFonts w:asciiTheme="majorBidi" w:hAnsiTheme="majorBidi" w:cstheme="majorBidi"/>
          <w:b/>
          <w:bCs/>
          <w:sz w:val="28"/>
          <w:szCs w:val="28"/>
        </w:rPr>
        <w:t>ly,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Published </w:t>
      </w:r>
      <w:r w:rsidR="00965910" w:rsidRPr="00806C5F">
        <w:rPr>
          <w:rFonts w:asciiTheme="majorBidi" w:hAnsiTheme="majorBidi" w:cstheme="majorBidi"/>
          <w:b/>
          <w:bCs/>
          <w:sz w:val="28"/>
          <w:szCs w:val="28"/>
        </w:rPr>
        <w:t>Papers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A954BB" w:rsidRPr="00806C5F" w:rsidRDefault="00A954BB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1- Contributions of the historian of Levant, Al-Hafiz Ibn Asaker, to the development of writing the Prophet</w:t>
      </w:r>
      <w:r w:rsidR="00965910" w:rsidRPr="00806C5F">
        <w:rPr>
          <w:rFonts w:asciiTheme="majorBidi" w:hAnsiTheme="majorBidi" w:cstheme="majorBidi"/>
          <w:b/>
          <w:bCs/>
          <w:sz w:val="28"/>
          <w:szCs w:val="28"/>
        </w:rPr>
        <w:t>ic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biography.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2</w:t>
      </w:r>
      <w:r w:rsidR="00A954BB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Omar Al- Atraf Ibn Al-Imam Ali Ibn Abi Talib and his narrations in hadith and news.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3- The lowest well</w:t>
      </w:r>
      <w:r w:rsidR="00965910"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of Holy Ka’aba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and its treasury.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4- Mechanisms of the science of speech according to Ibn Khaldun.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5</w:t>
      </w:r>
      <w:r w:rsidR="00A954BB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The news of the epics occurred in the political decisions of Abu Jaafar al-Mansur.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6- The captives of Ain al-Tamr, a study of their political and intellectual impact</w:t>
      </w:r>
    </w:p>
    <w:p w:rsidR="004D2F9D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7</w:t>
      </w:r>
      <w:r w:rsidR="00A954BB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32942"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The 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>Employ</w:t>
      </w:r>
      <w:r w:rsidR="00132942" w:rsidRPr="00806C5F">
        <w:rPr>
          <w:rFonts w:asciiTheme="majorBidi" w:hAnsiTheme="majorBidi" w:cstheme="majorBidi"/>
          <w:b/>
          <w:bCs/>
          <w:sz w:val="28"/>
          <w:szCs w:val="28"/>
        </w:rPr>
        <w:t>ment of Peace by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Ahl al-Bayt</w:t>
      </w:r>
      <w:r w:rsidR="00132942"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(PBUT) during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Hajj season</w:t>
      </w:r>
    </w:p>
    <w:p w:rsidR="00A954BB" w:rsidRDefault="00A954BB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A954BB" w:rsidRDefault="00A954BB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A954BB" w:rsidRDefault="00A954BB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A954BB" w:rsidRDefault="00A954BB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A954BB" w:rsidRDefault="00A954BB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A954BB" w:rsidRPr="00806C5F" w:rsidRDefault="00A954BB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4D2F9D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Third</w:t>
      </w:r>
      <w:r w:rsidR="00132942" w:rsidRPr="00806C5F">
        <w:rPr>
          <w:rFonts w:asciiTheme="majorBidi" w:hAnsiTheme="majorBidi" w:cstheme="majorBidi"/>
          <w:b/>
          <w:bCs/>
          <w:sz w:val="28"/>
          <w:szCs w:val="28"/>
        </w:rPr>
        <w:t>ly,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Awards:</w:t>
      </w:r>
    </w:p>
    <w:p w:rsidR="00A954BB" w:rsidRPr="00806C5F" w:rsidRDefault="00A954BB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1</w:t>
      </w:r>
      <w:r w:rsidR="00A954BB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32942" w:rsidRPr="00806C5F">
        <w:rPr>
          <w:rFonts w:asciiTheme="majorBidi" w:hAnsiTheme="majorBidi" w:cstheme="majorBidi"/>
          <w:b/>
          <w:bCs/>
          <w:sz w:val="28"/>
          <w:szCs w:val="28"/>
        </w:rPr>
        <w:t>The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State Prize for the Grand Competition for top achievers </w:t>
      </w:r>
      <w:r w:rsidR="00132942"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of 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>Iraqi universities / 1996.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2</w:t>
      </w:r>
      <w:r w:rsidR="00A954BB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A954BB">
        <w:rPr>
          <w:rFonts w:asciiTheme="majorBidi" w:hAnsiTheme="majorBidi" w:cstheme="majorBidi"/>
          <w:b/>
          <w:bCs/>
          <w:sz w:val="28"/>
          <w:szCs w:val="28"/>
        </w:rPr>
        <w:t>T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>he Presidency Award of the Islamic Republic of Iran for the best book on the Prophet</w:t>
      </w:r>
      <w:r w:rsidR="00132942" w:rsidRPr="00806C5F">
        <w:rPr>
          <w:rFonts w:asciiTheme="majorBidi" w:hAnsiTheme="majorBidi" w:cstheme="majorBidi"/>
          <w:b/>
          <w:bCs/>
          <w:sz w:val="28"/>
          <w:szCs w:val="28"/>
        </w:rPr>
        <w:t>ic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biography in the Sunnah Book Competition / Iran for his book The Development of Writing the Prophe</w:t>
      </w:r>
      <w:r w:rsidR="00132942" w:rsidRPr="00806C5F">
        <w:rPr>
          <w:rFonts w:asciiTheme="majorBidi" w:hAnsiTheme="majorBidi" w:cstheme="majorBidi"/>
          <w:b/>
          <w:bCs/>
          <w:sz w:val="28"/>
          <w:szCs w:val="28"/>
        </w:rPr>
        <w:t>tic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Biography 2007. (Book of the </w:t>
      </w:r>
      <w:r w:rsidR="00132942"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Year of the 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Islamic Republic </w:t>
      </w:r>
      <w:r w:rsidR="00132942" w:rsidRPr="00806C5F">
        <w:rPr>
          <w:rFonts w:asciiTheme="majorBidi" w:hAnsiTheme="majorBidi" w:cstheme="majorBidi"/>
          <w:b/>
          <w:bCs/>
          <w:sz w:val="28"/>
          <w:szCs w:val="28"/>
        </w:rPr>
        <w:t>of Iran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>).</w:t>
      </w:r>
    </w:p>
    <w:p w:rsidR="004D2F9D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3</w:t>
      </w:r>
      <w:r w:rsidR="00A954BB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32942" w:rsidRPr="00806C5F">
        <w:rPr>
          <w:rFonts w:asciiTheme="majorBidi" w:hAnsiTheme="majorBidi" w:cstheme="majorBidi"/>
          <w:b/>
          <w:bCs/>
          <w:sz w:val="28"/>
          <w:szCs w:val="28"/>
        </w:rPr>
        <w:t>T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>he Ambassador</w:t>
      </w:r>
      <w:r w:rsidR="00132942" w:rsidRPr="00806C5F">
        <w:rPr>
          <w:rFonts w:asciiTheme="majorBidi" w:hAnsiTheme="majorBidi" w:cstheme="majorBidi"/>
          <w:b/>
          <w:bCs/>
          <w:sz w:val="28"/>
          <w:szCs w:val="28"/>
        </w:rPr>
        <w:t>’s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Grand Prize for Intellectual Creativity (</w:t>
      </w:r>
      <w:r w:rsidR="00132942" w:rsidRPr="00806C5F">
        <w:rPr>
          <w:rFonts w:asciiTheme="majorBidi" w:hAnsiTheme="majorBidi" w:cstheme="majorBidi"/>
          <w:b/>
          <w:bCs/>
          <w:sz w:val="28"/>
          <w:szCs w:val="28"/>
        </w:rPr>
        <w:t>top rank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>) for his book: Hani bin Urwa, a study of his biography and the historical stages of his honorable shrine, 2012.</w:t>
      </w:r>
    </w:p>
    <w:p w:rsidR="00A954BB" w:rsidRPr="00806C5F" w:rsidRDefault="00A954BB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Fourth</w:t>
      </w:r>
      <w:r w:rsidR="00132942" w:rsidRPr="00806C5F">
        <w:rPr>
          <w:rFonts w:asciiTheme="majorBidi" w:hAnsiTheme="majorBidi" w:cstheme="majorBidi"/>
          <w:b/>
          <w:bCs/>
          <w:sz w:val="28"/>
          <w:szCs w:val="28"/>
        </w:rPr>
        <w:t>ly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, the subjects he </w:t>
      </w:r>
      <w:r w:rsidR="00132942" w:rsidRPr="00806C5F">
        <w:rPr>
          <w:rFonts w:asciiTheme="majorBidi" w:hAnsiTheme="majorBidi" w:cstheme="majorBidi"/>
          <w:b/>
          <w:bCs/>
          <w:sz w:val="28"/>
          <w:szCs w:val="28"/>
        </w:rPr>
        <w:t>taught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32942" w:rsidRPr="00806C5F">
        <w:rPr>
          <w:rFonts w:asciiTheme="majorBidi" w:hAnsiTheme="majorBidi" w:cstheme="majorBidi"/>
          <w:b/>
          <w:bCs/>
          <w:sz w:val="28"/>
          <w:szCs w:val="28"/>
        </w:rPr>
        <w:t>at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the Department</w:t>
      </w:r>
      <w:r w:rsidR="00132942"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of History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B</w:t>
      </w:r>
      <w:r w:rsidR="00132942" w:rsidRPr="00806C5F">
        <w:rPr>
          <w:rFonts w:asciiTheme="majorBidi" w:hAnsiTheme="majorBidi" w:cstheme="majorBidi"/>
          <w:b/>
          <w:bCs/>
          <w:sz w:val="28"/>
          <w:szCs w:val="28"/>
        </w:rPr>
        <w:t>A Program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1</w:t>
      </w:r>
      <w:r w:rsidR="00A954BB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Biography of the Prophet and the Rightly Guided Caliphate. 2 Islamic thought.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M</w:t>
      </w:r>
      <w:r w:rsidR="00132942" w:rsidRPr="00806C5F">
        <w:rPr>
          <w:rFonts w:asciiTheme="majorBidi" w:hAnsiTheme="majorBidi" w:cstheme="majorBidi"/>
          <w:b/>
          <w:bCs/>
          <w:sz w:val="28"/>
          <w:szCs w:val="28"/>
        </w:rPr>
        <w:t>A Program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1</w:t>
      </w:r>
      <w:r w:rsidR="00A954BB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Economic history of the Arab Islamic state until the end of the Abbasid era.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2</w:t>
      </w:r>
      <w:r w:rsidR="00A954BB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Study and verification of manuscripts.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Ph</w:t>
      </w:r>
      <w:r w:rsidR="00132942" w:rsidRPr="00806C5F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>D</w:t>
      </w:r>
      <w:r w:rsidR="00132942" w:rsidRPr="00806C5F">
        <w:rPr>
          <w:rFonts w:asciiTheme="majorBidi" w:hAnsiTheme="majorBidi" w:cstheme="majorBidi"/>
          <w:b/>
          <w:bCs/>
          <w:sz w:val="28"/>
          <w:szCs w:val="28"/>
        </w:rPr>
        <w:t>. Program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1</w:t>
      </w:r>
      <w:r w:rsidR="00A954BB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Islamic </w:t>
      </w:r>
      <w:r w:rsidR="00806C5F"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denomination 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>and sects.</w:t>
      </w:r>
    </w:p>
    <w:p w:rsidR="004D2F9D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2</w:t>
      </w:r>
      <w:r w:rsidR="00A954BB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The intellectual and cultural history of the Fatimid state.</w:t>
      </w:r>
    </w:p>
    <w:p w:rsidR="00A954BB" w:rsidRDefault="00A954BB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A954BB" w:rsidRDefault="00A954BB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A954BB" w:rsidRDefault="00A954BB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A954BB" w:rsidRDefault="00A954BB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A954BB" w:rsidRDefault="00A954BB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A954BB" w:rsidRPr="00806C5F" w:rsidRDefault="00A954BB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4D2F9D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Fifth</w:t>
      </w:r>
      <w:r w:rsidR="00806C5F" w:rsidRPr="00806C5F">
        <w:rPr>
          <w:rFonts w:asciiTheme="majorBidi" w:hAnsiTheme="majorBidi" w:cstheme="majorBidi"/>
          <w:b/>
          <w:bCs/>
          <w:sz w:val="28"/>
          <w:szCs w:val="28"/>
        </w:rPr>
        <w:t>ly,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Supervision and </w:t>
      </w:r>
      <w:r w:rsidR="00806C5F"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participation in the viva of 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>postgraduate students</w:t>
      </w:r>
    </w:p>
    <w:p w:rsidR="00A954BB" w:rsidRPr="00806C5F" w:rsidRDefault="00A954BB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4D2F9D" w:rsidRPr="00806C5F" w:rsidRDefault="00806C5F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He</w:t>
      </w:r>
      <w:r w:rsidR="004D2F9D"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supervised many scientific theses and 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participated in the viva of </w:t>
      </w:r>
      <w:r w:rsidR="004D2F9D"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many 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>MA</w:t>
      </w:r>
      <w:r w:rsidR="004D2F9D"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theses </w:t>
      </w:r>
      <w:r w:rsidR="004D2F9D"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and 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Ph.D. dissertations </w:t>
      </w:r>
      <w:r w:rsidR="004D2F9D"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in each of the faculties of education and 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>Arts</w:t>
      </w:r>
      <w:r w:rsidR="004D2F9D"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in </w:t>
      </w:r>
      <w:r w:rsidR="004D2F9D" w:rsidRPr="00806C5F">
        <w:rPr>
          <w:rFonts w:asciiTheme="majorBidi" w:hAnsiTheme="majorBidi" w:cstheme="majorBidi"/>
          <w:b/>
          <w:bCs/>
          <w:sz w:val="28"/>
          <w:szCs w:val="28"/>
        </w:rPr>
        <w:t>Universit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>ies</w:t>
      </w:r>
      <w:r w:rsidR="004D2F9D"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of Kufa, Basra, Baghdad,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4D2F9D" w:rsidRPr="00806C5F">
        <w:rPr>
          <w:rFonts w:asciiTheme="majorBidi" w:hAnsiTheme="majorBidi" w:cstheme="majorBidi"/>
          <w:b/>
          <w:bCs/>
          <w:sz w:val="28"/>
          <w:szCs w:val="28"/>
        </w:rPr>
        <w:t>Mustansiriya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>h</w:t>
      </w:r>
      <w:r w:rsidR="004D2F9D"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and Wasit.</w:t>
      </w:r>
    </w:p>
    <w:p w:rsidR="00806C5F" w:rsidRPr="00806C5F" w:rsidRDefault="00806C5F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4D2F9D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Sixth</w:t>
      </w:r>
      <w:r w:rsidR="00806C5F" w:rsidRPr="00806C5F">
        <w:rPr>
          <w:rFonts w:asciiTheme="majorBidi" w:hAnsiTheme="majorBidi" w:cstheme="majorBidi"/>
          <w:b/>
          <w:bCs/>
          <w:sz w:val="28"/>
          <w:szCs w:val="28"/>
        </w:rPr>
        <w:t>ly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>: conferences</w:t>
      </w:r>
    </w:p>
    <w:p w:rsidR="00A954BB" w:rsidRPr="00806C5F" w:rsidRDefault="00A954BB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4D2F9D" w:rsidRDefault="00A954BB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He</w:t>
      </w:r>
      <w:r w:rsidR="004D2F9D"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participated in more than fifteen conferences in Germany, Iran, Saudi Arabia and inside Iraq</w:t>
      </w:r>
    </w:p>
    <w:p w:rsidR="00A954BB" w:rsidRPr="00806C5F" w:rsidRDefault="00A954BB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Seventh</w:t>
      </w:r>
      <w:r w:rsidR="00806C5F" w:rsidRPr="00806C5F">
        <w:rPr>
          <w:rFonts w:asciiTheme="majorBidi" w:hAnsiTheme="majorBidi" w:cstheme="majorBidi"/>
          <w:b/>
          <w:bCs/>
          <w:sz w:val="28"/>
          <w:szCs w:val="28"/>
        </w:rPr>
        <w:t>ly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>: other activities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1</w:t>
      </w:r>
      <w:r w:rsidR="00A954BB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Scientific expert in Al-Misbah </w:t>
      </w:r>
      <w:r w:rsidR="00806C5F" w:rsidRPr="00806C5F">
        <w:rPr>
          <w:rFonts w:asciiTheme="majorBidi" w:hAnsiTheme="majorBidi" w:cstheme="majorBidi"/>
          <w:b/>
          <w:bCs/>
          <w:sz w:val="28"/>
          <w:szCs w:val="28"/>
        </w:rPr>
        <w:t>Journal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>, specialized in Quranic studies, issued by the General Secretariat of the Imam Hussein Shrine.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2</w:t>
      </w:r>
      <w:r w:rsidR="00A954BB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Scientific advisor at the Al al-Bayt Foundation for the Revival of Heritage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3</w:t>
      </w:r>
      <w:r w:rsidR="00A954BB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Academic advisor at the Abbasid and Husseini holy shrines</w:t>
      </w:r>
    </w:p>
    <w:p w:rsidR="004D2F9D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4</w:t>
      </w:r>
      <w:r w:rsidR="00A954BB">
        <w:rPr>
          <w:rFonts w:asciiTheme="majorBidi" w:hAnsiTheme="majorBidi" w:cstheme="majorBidi"/>
          <w:b/>
          <w:bCs/>
          <w:sz w:val="28"/>
          <w:szCs w:val="28"/>
        </w:rPr>
        <w:t xml:space="preserve">- 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>Head of the Manuscripts Verification Division at the Al al-Bayt Foundation for the Revival of Heritage</w:t>
      </w:r>
    </w:p>
    <w:p w:rsidR="00CF2EB8" w:rsidRPr="00806C5F" w:rsidRDefault="004D2F9D" w:rsidP="00A954B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06C5F">
        <w:rPr>
          <w:rFonts w:asciiTheme="majorBidi" w:hAnsiTheme="majorBidi" w:cstheme="majorBidi"/>
          <w:b/>
          <w:bCs/>
          <w:sz w:val="28"/>
          <w:szCs w:val="28"/>
        </w:rPr>
        <w:t>5</w:t>
      </w:r>
      <w:r w:rsidR="00A954BB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806C5F">
        <w:rPr>
          <w:rFonts w:asciiTheme="majorBidi" w:hAnsiTheme="majorBidi" w:cstheme="majorBidi"/>
          <w:b/>
          <w:bCs/>
          <w:sz w:val="28"/>
          <w:szCs w:val="28"/>
        </w:rPr>
        <w:t xml:space="preserve"> Member of the advisory team of the House of Wisdom</w:t>
      </w:r>
    </w:p>
    <w:sectPr w:rsidR="00CF2EB8" w:rsidRPr="00806C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28C"/>
    <w:rsid w:val="00132942"/>
    <w:rsid w:val="004D2F9D"/>
    <w:rsid w:val="005E128C"/>
    <w:rsid w:val="006B5559"/>
    <w:rsid w:val="00806C5F"/>
    <w:rsid w:val="00965910"/>
    <w:rsid w:val="00A954BB"/>
    <w:rsid w:val="00CF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CB8299-D603-4DD2-9FCB-48596572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Ibrahim AL-Bayati</cp:lastModifiedBy>
  <cp:revision>2</cp:revision>
  <dcterms:created xsi:type="dcterms:W3CDTF">2023-01-26T14:31:00Z</dcterms:created>
  <dcterms:modified xsi:type="dcterms:W3CDTF">2023-01-26T14:31:00Z</dcterms:modified>
</cp:coreProperties>
</file>